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3E" w:rsidRDefault="00642C3E" w:rsidP="00642C3E">
      <w:pPr>
        <w:pStyle w:val="2"/>
        <w:rPr>
          <w:szCs w:val="28"/>
        </w:rPr>
      </w:pPr>
      <w:bookmarkStart w:id="0" w:name="_Toc349051158"/>
      <w:r>
        <w:rPr>
          <w:szCs w:val="28"/>
        </w:rPr>
        <w:t>Добрый день!</w:t>
      </w:r>
    </w:p>
    <w:bookmarkEnd w:id="0"/>
    <w:p w:rsidR="00F84354" w:rsidRDefault="00642C3E" w:rsidP="00642C3E">
      <w:pPr>
        <w:jc w:val="both"/>
        <w:rPr>
          <w:rFonts w:eastAsia="Times New Roman"/>
          <w:b/>
          <w:bCs/>
          <w:kern w:val="36"/>
          <w:lang w:eastAsia="ru-RU"/>
        </w:rPr>
      </w:pPr>
      <w:r>
        <w:rPr>
          <w:b/>
        </w:rPr>
        <w:t>Тема занятия: Экологический след и и</w:t>
      </w:r>
      <w:r w:rsidR="00F84354" w:rsidRPr="00844DD8">
        <w:rPr>
          <w:rFonts w:eastAsia="Times New Roman"/>
          <w:b/>
          <w:bCs/>
          <w:kern w:val="36"/>
          <w:lang w:eastAsia="ru-RU"/>
        </w:rPr>
        <w:t>ндекс человеческого развития</w:t>
      </w:r>
    </w:p>
    <w:p w:rsidR="00F35DFD" w:rsidRDefault="00F35DFD" w:rsidP="00642C3E">
      <w:pPr>
        <w:jc w:val="both"/>
        <w:rPr>
          <w:rFonts w:eastAsia="Times New Roman"/>
          <w:b/>
          <w:bCs/>
          <w:kern w:val="36"/>
          <w:lang w:eastAsia="ru-RU"/>
        </w:rPr>
      </w:pPr>
    </w:p>
    <w:p w:rsidR="00F35DFD" w:rsidRPr="000D2907" w:rsidRDefault="00F35DFD" w:rsidP="00F35DFD">
      <w:r w:rsidRPr="000E2F61">
        <w:t xml:space="preserve">Для </w:t>
      </w:r>
      <w:r>
        <w:t>изучения темы необходимо рассмотреть теорию, составить конспект. Отправить фотоотчет на мою электронную почту</w:t>
      </w:r>
      <w:r w:rsidR="001B66FC">
        <w:t xml:space="preserve"> до 15.00</w:t>
      </w:r>
      <w:r>
        <w:t>:</w:t>
      </w:r>
      <w:r w:rsidRPr="000E2F61">
        <w:t xml:space="preserve"> </w:t>
      </w:r>
      <w:hyperlink r:id="rId5" w:history="1">
        <w:r w:rsidRPr="00985C51">
          <w:rPr>
            <w:rStyle w:val="a4"/>
            <w:lang w:val="en-US"/>
          </w:rPr>
          <w:t>elena</w:t>
        </w:r>
        <w:r w:rsidRPr="00985C51">
          <w:rPr>
            <w:rStyle w:val="a4"/>
          </w:rPr>
          <w:t>692007@</w:t>
        </w:r>
        <w:r w:rsidRPr="00985C51">
          <w:rPr>
            <w:rStyle w:val="a4"/>
            <w:lang w:val="en-US"/>
          </w:rPr>
          <w:t>yandex</w:t>
        </w:r>
        <w:r w:rsidRPr="00985C51">
          <w:rPr>
            <w:rStyle w:val="a4"/>
          </w:rPr>
          <w:t>.</w:t>
        </w:r>
        <w:proofErr w:type="spellStart"/>
        <w:r w:rsidRPr="00985C51">
          <w:rPr>
            <w:rStyle w:val="a4"/>
            <w:lang w:val="en-US"/>
          </w:rPr>
          <w:t>ru</w:t>
        </w:r>
        <w:proofErr w:type="spellEnd"/>
      </w:hyperlink>
    </w:p>
    <w:p w:rsidR="00642C3E" w:rsidRDefault="00642C3E" w:rsidP="00642C3E">
      <w:pPr>
        <w:jc w:val="both"/>
        <w:rPr>
          <w:rFonts w:eastAsia="Times New Roman"/>
          <w:b/>
          <w:bCs/>
          <w:kern w:val="36"/>
          <w:lang w:eastAsia="ru-RU"/>
        </w:rPr>
      </w:pPr>
    </w:p>
    <w:p w:rsidR="001B591B" w:rsidRPr="00855986" w:rsidRDefault="001B591B" w:rsidP="001B591B">
      <w:pPr>
        <w:rPr>
          <w:b/>
        </w:rPr>
      </w:pPr>
      <w:r w:rsidRPr="00855986">
        <w:rPr>
          <w:rStyle w:val="a4"/>
          <w:b/>
          <w:color w:val="auto"/>
          <w:u w:val="none"/>
        </w:rPr>
        <w:t>Обязательно в отчете указываем дату</w:t>
      </w:r>
    </w:p>
    <w:p w:rsidR="001B591B" w:rsidRPr="00844DD8" w:rsidRDefault="001B591B" w:rsidP="00642C3E">
      <w:pPr>
        <w:jc w:val="both"/>
        <w:rPr>
          <w:rFonts w:eastAsia="Times New Roman"/>
          <w:b/>
          <w:bCs/>
          <w:kern w:val="36"/>
          <w:lang w:eastAsia="ru-RU"/>
        </w:rPr>
      </w:pPr>
      <w:bookmarkStart w:id="1" w:name="_GoBack"/>
      <w:bookmarkEnd w:id="1"/>
    </w:p>
    <w:p w:rsidR="00F84354" w:rsidRPr="00642C3E" w:rsidRDefault="00F84354" w:rsidP="00F84354">
      <w:pPr>
        <w:jc w:val="both"/>
        <w:rPr>
          <w:rFonts w:eastAsia="Times New Roman"/>
          <w:lang w:eastAsia="ru-RU"/>
        </w:rPr>
      </w:pPr>
      <w:r w:rsidRPr="00642C3E">
        <w:rPr>
          <w:rFonts w:eastAsia="Times New Roman"/>
          <w:lang w:eastAsia="ru-RU"/>
        </w:rPr>
        <w:t>Индекс человеческого развития - это обобщенный показатель, состоящий из нескольких компонентов, который регулярно рассчитывается сотрудниками Организации Объединенных Наций для проведения сравнений стран между собой.</w:t>
      </w:r>
    </w:p>
    <w:p w:rsidR="00F84354" w:rsidRPr="00844DD8" w:rsidRDefault="00F84354" w:rsidP="00F84354">
      <w:pPr>
        <w:jc w:val="both"/>
        <w:rPr>
          <w:rFonts w:eastAsia="Times New Roman"/>
          <w:lang w:eastAsia="ru-RU"/>
        </w:rPr>
      </w:pPr>
      <w:r w:rsidRPr="00844DD8">
        <w:rPr>
          <w:rFonts w:eastAsia="Times New Roman"/>
          <w:noProof/>
          <w:color w:val="0000FF"/>
          <w:lang w:eastAsia="ru-RU"/>
        </w:rPr>
        <w:drawing>
          <wp:inline distT="0" distB="0" distL="0" distR="0" wp14:anchorId="39980333" wp14:editId="17BF9093">
            <wp:extent cx="4136595" cy="3096665"/>
            <wp:effectExtent l="0" t="0" r="0" b="0"/>
            <wp:docPr id="4" name="Рисунок 4" descr="Что такое индекс человеческого развития ">
              <a:hlinkClick xmlns:a="http://schemas.openxmlformats.org/drawingml/2006/main" r:id="rId6" tooltip="&quot;Что такое индекс человеческого развит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то такое индекс человеческого развития ">
                      <a:hlinkClick r:id="rId6" tooltip="&quot;Что такое индекс человеческого развит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91" cy="30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F35DFD" w:rsidRDefault="00F84354" w:rsidP="009C1BA0">
      <w:pPr>
        <w:jc w:val="both"/>
        <w:outlineLvl w:val="1"/>
        <w:rPr>
          <w:rFonts w:eastAsia="Times New Roman"/>
          <w:bCs/>
          <w:lang w:eastAsia="ru-RU"/>
        </w:rPr>
      </w:pPr>
      <w:r w:rsidRPr="00F35DFD">
        <w:rPr>
          <w:rFonts w:eastAsia="Times New Roman"/>
          <w:bCs/>
          <w:lang w:eastAsia="ru-RU"/>
        </w:rPr>
        <w:t xml:space="preserve">Назначение индекса </w:t>
      </w:r>
    </w:p>
    <w:p w:rsidR="00F84354" w:rsidRPr="00F35DFD" w:rsidRDefault="00F84354" w:rsidP="009C1BA0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Концепция индекса человеческого развития (ИЧР) была разработана в 1990 году группой специалистов Организации Объединенных Наций, которые занимались вопросами осуществления </w:t>
      </w:r>
      <w:proofErr w:type="spellStart"/>
      <w:r w:rsidRPr="00F35DFD">
        <w:rPr>
          <w:rFonts w:eastAsia="Times New Roman"/>
          <w:lang w:eastAsia="ru-RU"/>
        </w:rPr>
        <w:t>межстрановых</w:t>
      </w:r>
      <w:proofErr w:type="spellEnd"/>
      <w:r w:rsidRPr="00F35DFD">
        <w:rPr>
          <w:rFonts w:eastAsia="Times New Roman"/>
          <w:lang w:eastAsia="ru-RU"/>
        </w:rPr>
        <w:t xml:space="preserve"> сравнений.</w:t>
      </w:r>
    </w:p>
    <w:p w:rsidR="0028352B" w:rsidRPr="00F35DFD" w:rsidRDefault="00F84354" w:rsidP="00F84354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 В процессе работы над этой темой им стало ясно, что разные страны слишком сильно различаются между собой, чтобы для обеспечения их сопоставления можно было обо</w:t>
      </w:r>
      <w:r w:rsidR="0028352B" w:rsidRPr="00F35DFD">
        <w:rPr>
          <w:rFonts w:eastAsia="Times New Roman"/>
          <w:lang w:eastAsia="ru-RU"/>
        </w:rPr>
        <w:t>йтись каким-то одним критерием.</w:t>
      </w:r>
    </w:p>
    <w:p w:rsidR="0028352B" w:rsidRPr="00F35DFD" w:rsidRDefault="00F84354" w:rsidP="0028352B">
      <w:pPr>
        <w:ind w:firstLine="708"/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В результате исследовательская команда, возглавляемая </w:t>
      </w:r>
      <w:proofErr w:type="spellStart"/>
      <w:r w:rsidRPr="00F35DFD">
        <w:rPr>
          <w:rFonts w:eastAsia="Times New Roman"/>
          <w:lang w:eastAsia="ru-RU"/>
        </w:rPr>
        <w:t>Махбубом-уль-Хаком</w:t>
      </w:r>
      <w:proofErr w:type="spellEnd"/>
      <w:r w:rsidRPr="00F35DFD">
        <w:rPr>
          <w:rFonts w:eastAsia="Times New Roman"/>
          <w:lang w:eastAsia="ru-RU"/>
        </w:rPr>
        <w:t xml:space="preserve">, предложила сводный показатель, основанный на нескольких критериях. </w:t>
      </w:r>
    </w:p>
    <w:p w:rsidR="0028352B" w:rsidRPr="00F35DFD" w:rsidRDefault="0028352B" w:rsidP="0028352B">
      <w:pPr>
        <w:ind w:firstLine="708"/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В </w:t>
      </w:r>
      <w:r w:rsidR="00F84354" w:rsidRPr="00F35DFD">
        <w:rPr>
          <w:rFonts w:eastAsia="Times New Roman"/>
          <w:lang w:eastAsia="ru-RU"/>
        </w:rPr>
        <w:t>2010 году был существенно расширен спектр критериев, уч</w:t>
      </w:r>
      <w:r w:rsidRPr="00F35DFD">
        <w:rPr>
          <w:rFonts w:eastAsia="Times New Roman"/>
          <w:lang w:eastAsia="ru-RU"/>
        </w:rPr>
        <w:t xml:space="preserve">итываемых при определении индекса. </w:t>
      </w:r>
    </w:p>
    <w:p w:rsidR="0028352B" w:rsidRPr="00F35DFD" w:rsidRDefault="0028352B" w:rsidP="0028352B">
      <w:pPr>
        <w:ind w:firstLine="708"/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 В</w:t>
      </w:r>
      <w:r w:rsidR="00F84354" w:rsidRPr="00F35DFD">
        <w:rPr>
          <w:rFonts w:eastAsia="Times New Roman"/>
          <w:lang w:eastAsia="ru-RU"/>
        </w:rPr>
        <w:t xml:space="preserve"> 2013 году индекс, который раньше носил название «Индекс развития человеческого потенциала», был переименован в «</w:t>
      </w:r>
      <w:r w:rsidRPr="00F35DFD">
        <w:rPr>
          <w:rFonts w:eastAsia="Times New Roman"/>
          <w:lang w:eastAsia="ru-RU"/>
        </w:rPr>
        <w:t>Индекс человеческого развития».</w:t>
      </w:r>
    </w:p>
    <w:p w:rsidR="0028352B" w:rsidRPr="00F35DFD" w:rsidRDefault="00F84354" w:rsidP="0028352B">
      <w:pPr>
        <w:ind w:firstLine="708"/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В настоящее время специалисты ООН ежегодно рассчитывают этот индекс для 169 стран. </w:t>
      </w:r>
    </w:p>
    <w:p w:rsidR="00F84354" w:rsidRPr="00F35DFD" w:rsidRDefault="00F84354" w:rsidP="0028352B">
      <w:pPr>
        <w:ind w:firstLine="708"/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В процессе осуществления расчетов все </w:t>
      </w:r>
      <w:r w:rsidR="0028352B" w:rsidRPr="00F35DFD">
        <w:rPr>
          <w:rFonts w:eastAsia="Times New Roman"/>
          <w:lang w:eastAsia="ru-RU"/>
        </w:rPr>
        <w:t xml:space="preserve">страны </w:t>
      </w:r>
      <w:r w:rsidRPr="00F35DFD">
        <w:rPr>
          <w:rFonts w:eastAsia="Times New Roman"/>
          <w:lang w:eastAsia="ru-RU"/>
        </w:rPr>
        <w:t>разбиваются на 4 группы:</w:t>
      </w:r>
    </w:p>
    <w:p w:rsidR="00F84354" w:rsidRPr="00F35DFD" w:rsidRDefault="0028352B" w:rsidP="00F84354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>1)</w:t>
      </w:r>
      <w:r w:rsidR="00F84354" w:rsidRPr="00F35DFD">
        <w:rPr>
          <w:rFonts w:eastAsia="Times New Roman"/>
          <w:lang w:eastAsia="ru-RU"/>
        </w:rPr>
        <w:t xml:space="preserve"> государства с очень высоким ИЧР, </w:t>
      </w:r>
    </w:p>
    <w:p w:rsidR="00F84354" w:rsidRPr="00F35DFD" w:rsidRDefault="0028352B" w:rsidP="00F84354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2) </w:t>
      </w:r>
      <w:r w:rsidR="00F84354" w:rsidRPr="00F35DFD">
        <w:rPr>
          <w:rFonts w:eastAsia="Times New Roman"/>
          <w:lang w:eastAsia="ru-RU"/>
        </w:rPr>
        <w:t xml:space="preserve">с высоким ИЧР, </w:t>
      </w:r>
    </w:p>
    <w:p w:rsidR="00F84354" w:rsidRPr="00F35DFD" w:rsidRDefault="0028352B" w:rsidP="00F84354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3) </w:t>
      </w:r>
      <w:r w:rsidR="00F84354" w:rsidRPr="00F35DFD">
        <w:rPr>
          <w:rFonts w:eastAsia="Times New Roman"/>
          <w:lang w:eastAsia="ru-RU"/>
        </w:rPr>
        <w:t xml:space="preserve">со средним ИЧР </w:t>
      </w:r>
    </w:p>
    <w:p w:rsidR="00F84354" w:rsidRPr="00F35DFD" w:rsidRDefault="0028352B" w:rsidP="00F84354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4) </w:t>
      </w:r>
      <w:r w:rsidR="00F84354" w:rsidRPr="00F35DFD">
        <w:rPr>
          <w:rFonts w:eastAsia="Times New Roman"/>
          <w:lang w:eastAsia="ru-RU"/>
        </w:rPr>
        <w:t xml:space="preserve">с низким ИЧР. </w:t>
      </w:r>
    </w:p>
    <w:p w:rsidR="009C1BA0" w:rsidRPr="00F35DFD" w:rsidRDefault="009C1BA0" w:rsidP="009C1BA0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lastRenderedPageBreak/>
        <w:t>При этом каждая группа стран состоит из 42 государств (в группу с высоким ИЧР входят 43 страны), так что численность группы каждый год остается неизменной, а вот ее состав постоянно меняется.</w:t>
      </w:r>
    </w:p>
    <w:p w:rsidR="00F84354" w:rsidRPr="00F35DFD" w:rsidRDefault="00F84354" w:rsidP="009C1BA0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bCs/>
          <w:color w:val="943634" w:themeColor="accent2" w:themeShade="BF"/>
          <w:lang w:eastAsia="ru-RU"/>
        </w:rPr>
        <w:t xml:space="preserve">Состав индекса </w:t>
      </w:r>
    </w:p>
    <w:p w:rsidR="00F84354" w:rsidRPr="00F35DFD" w:rsidRDefault="00F84354" w:rsidP="00F84354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Для расчета индекса человеческого развития ООН использует </w:t>
      </w:r>
      <w:r w:rsidR="0028352B" w:rsidRPr="00F35DFD">
        <w:rPr>
          <w:rFonts w:eastAsia="Times New Roman"/>
          <w:color w:val="C00000"/>
          <w:lang w:eastAsia="ru-RU"/>
        </w:rPr>
        <w:t>три основных группы показателей</w:t>
      </w:r>
    </w:p>
    <w:p w:rsidR="009C402A" w:rsidRPr="00F35DFD" w:rsidRDefault="0028352B" w:rsidP="0028352B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>1)</w:t>
      </w:r>
      <w:r w:rsidRPr="00F35DFD">
        <w:rPr>
          <w:rFonts w:eastAsia="Times New Roman"/>
          <w:color w:val="C00000"/>
          <w:lang w:eastAsia="ru-RU"/>
        </w:rPr>
        <w:t xml:space="preserve">Оценка ожидаемой </w:t>
      </w:r>
      <w:r w:rsidR="00F84354" w:rsidRPr="00F35DFD">
        <w:rPr>
          <w:rFonts w:eastAsia="Times New Roman"/>
          <w:color w:val="C00000"/>
          <w:lang w:eastAsia="ru-RU"/>
        </w:rPr>
        <w:t>продолжительности жизни в рассматриваемом регионе</w:t>
      </w:r>
      <w:r w:rsidRPr="00F35DFD">
        <w:rPr>
          <w:rFonts w:eastAsia="Times New Roman"/>
          <w:lang w:eastAsia="ru-RU"/>
        </w:rPr>
        <w:t xml:space="preserve"> (</w:t>
      </w:r>
      <w:r w:rsidR="00F84354" w:rsidRPr="00F35DFD">
        <w:rPr>
          <w:rFonts w:eastAsia="Times New Roman"/>
          <w:lang w:eastAsia="ru-RU"/>
        </w:rPr>
        <w:t>зависит от экологической обстановки, уровня разв</w:t>
      </w:r>
      <w:r w:rsidRPr="00F35DFD">
        <w:rPr>
          <w:rFonts w:eastAsia="Times New Roman"/>
          <w:lang w:eastAsia="ru-RU"/>
        </w:rPr>
        <w:t>ития медицины и других факторов)</w:t>
      </w:r>
      <w:r w:rsidR="00F84354" w:rsidRPr="00F35DFD">
        <w:rPr>
          <w:rFonts w:eastAsia="Times New Roman"/>
          <w:lang w:eastAsia="ru-RU"/>
        </w:rPr>
        <w:br/>
      </w:r>
      <w:r w:rsidRPr="00F35DFD">
        <w:rPr>
          <w:rFonts w:eastAsia="Times New Roman"/>
          <w:lang w:eastAsia="ru-RU"/>
        </w:rPr>
        <w:t>2)Оценка</w:t>
      </w:r>
      <w:r w:rsidR="00F84354" w:rsidRPr="00F35DFD">
        <w:rPr>
          <w:rFonts w:eastAsia="Times New Roman"/>
          <w:lang w:eastAsia="ru-RU"/>
        </w:rPr>
        <w:t xml:space="preserve"> уровня </w:t>
      </w:r>
      <w:r w:rsidR="00F84354" w:rsidRPr="00F35DFD">
        <w:rPr>
          <w:rFonts w:eastAsia="Times New Roman"/>
          <w:color w:val="C00000"/>
          <w:lang w:eastAsia="ru-RU"/>
        </w:rPr>
        <w:t xml:space="preserve">грамотности населения </w:t>
      </w:r>
      <w:r w:rsidRPr="00F35DFD">
        <w:rPr>
          <w:rFonts w:eastAsia="Times New Roman"/>
          <w:color w:val="C00000"/>
          <w:lang w:eastAsia="ru-RU"/>
        </w:rPr>
        <w:t xml:space="preserve">анализируемого государства </w:t>
      </w:r>
      <w:r w:rsidRPr="00F35DFD">
        <w:rPr>
          <w:rFonts w:eastAsia="Times New Roman"/>
          <w:color w:val="000000" w:themeColor="text1"/>
          <w:lang w:eastAsia="ru-RU"/>
        </w:rPr>
        <w:t>(</w:t>
      </w:r>
      <w:r w:rsidR="00F84354" w:rsidRPr="00F35DFD">
        <w:rPr>
          <w:rFonts w:eastAsia="Times New Roman"/>
          <w:lang w:eastAsia="ru-RU"/>
        </w:rPr>
        <w:t>базируется на распространенности и доступности образовательных учреждений, качестве образования в стране, развитости образовательной ин</w:t>
      </w:r>
      <w:r w:rsidRPr="00F35DFD">
        <w:rPr>
          <w:rFonts w:eastAsia="Times New Roman"/>
          <w:lang w:eastAsia="ru-RU"/>
        </w:rPr>
        <w:t>фраструктуры:</w:t>
      </w:r>
      <w:r w:rsidR="00F84354" w:rsidRPr="00F35DFD">
        <w:rPr>
          <w:rFonts w:eastAsia="Times New Roman"/>
          <w:lang w:eastAsia="ru-RU"/>
        </w:rPr>
        <w:t xml:space="preserve"> библиотек</w:t>
      </w:r>
      <w:r w:rsidRPr="00F35DFD">
        <w:rPr>
          <w:rFonts w:eastAsia="Times New Roman"/>
          <w:lang w:eastAsia="ru-RU"/>
        </w:rPr>
        <w:t>и</w:t>
      </w:r>
      <w:r w:rsidR="009C402A" w:rsidRPr="00F35DFD">
        <w:rPr>
          <w:rFonts w:eastAsia="Times New Roman"/>
          <w:lang w:eastAsia="ru-RU"/>
        </w:rPr>
        <w:t xml:space="preserve"> и подготовительные курсы) </w:t>
      </w:r>
    </w:p>
    <w:p w:rsidR="009C1BA0" w:rsidRPr="00F35DFD" w:rsidRDefault="009C402A" w:rsidP="009C1BA0">
      <w:pPr>
        <w:jc w:val="both"/>
        <w:rPr>
          <w:rFonts w:eastAsia="Times New Roman"/>
          <w:lang w:eastAsia="ru-RU"/>
        </w:rPr>
      </w:pPr>
      <w:r w:rsidRPr="00F35DFD">
        <w:rPr>
          <w:rFonts w:eastAsia="Times New Roman"/>
          <w:lang w:eastAsia="ru-RU"/>
        </w:rPr>
        <w:t xml:space="preserve">3) </w:t>
      </w:r>
      <w:r w:rsidR="00844DD8" w:rsidRPr="00F35DFD">
        <w:rPr>
          <w:rFonts w:eastAsia="Times New Roman"/>
          <w:color w:val="C00000"/>
          <w:lang w:eastAsia="ru-RU"/>
        </w:rPr>
        <w:t>О</w:t>
      </w:r>
      <w:r w:rsidRPr="00F35DFD">
        <w:rPr>
          <w:rFonts w:eastAsia="Times New Roman"/>
          <w:color w:val="C00000"/>
          <w:lang w:eastAsia="ru-RU"/>
        </w:rPr>
        <w:t>ценка</w:t>
      </w:r>
      <w:r w:rsidR="00F84354" w:rsidRPr="00F35DFD">
        <w:rPr>
          <w:rFonts w:eastAsia="Times New Roman"/>
          <w:color w:val="C00000"/>
          <w:lang w:eastAsia="ru-RU"/>
        </w:rPr>
        <w:t xml:space="preserve"> уровня жизни населения в конкретном государс</w:t>
      </w:r>
      <w:r w:rsidRPr="00F35DFD">
        <w:rPr>
          <w:rFonts w:eastAsia="Times New Roman"/>
          <w:color w:val="C00000"/>
          <w:lang w:eastAsia="ru-RU"/>
        </w:rPr>
        <w:t xml:space="preserve">тве </w:t>
      </w:r>
      <w:r w:rsidRPr="00F35DFD">
        <w:rPr>
          <w:rFonts w:eastAsia="Times New Roman"/>
          <w:color w:val="000000" w:themeColor="text1"/>
          <w:lang w:eastAsia="ru-RU"/>
        </w:rPr>
        <w:t>(</w:t>
      </w:r>
      <w:r w:rsidRPr="00F35DFD">
        <w:rPr>
          <w:rFonts w:eastAsia="Times New Roman"/>
          <w:lang w:eastAsia="ru-RU"/>
        </w:rPr>
        <w:t>уровень</w:t>
      </w:r>
      <w:r w:rsidR="00F84354" w:rsidRPr="00F35DFD">
        <w:rPr>
          <w:rFonts w:eastAsia="Times New Roman"/>
          <w:lang w:eastAsia="ru-RU"/>
        </w:rPr>
        <w:t xml:space="preserve"> доходов, производительности труда, </w:t>
      </w:r>
      <w:r w:rsidRPr="00F35DFD">
        <w:rPr>
          <w:rFonts w:eastAsia="Times New Roman"/>
          <w:lang w:eastAsia="ru-RU"/>
        </w:rPr>
        <w:t>уровень</w:t>
      </w:r>
      <w:r w:rsidR="00F84354" w:rsidRPr="00F35DFD">
        <w:rPr>
          <w:rFonts w:eastAsia="Times New Roman"/>
          <w:lang w:eastAsia="ru-RU"/>
        </w:rPr>
        <w:t xml:space="preserve"> цен</w:t>
      </w:r>
      <w:r w:rsidRPr="00F35DFD">
        <w:rPr>
          <w:rFonts w:eastAsia="Times New Roman"/>
          <w:lang w:eastAsia="ru-RU"/>
        </w:rPr>
        <w:t xml:space="preserve"> и инфляции в государстве)</w:t>
      </w:r>
    </w:p>
    <w:p w:rsidR="00844DD8" w:rsidRPr="00F35DFD" w:rsidRDefault="009C1BA0" w:rsidP="009C1BA0">
      <w:pPr>
        <w:shd w:val="clear" w:color="auto" w:fill="FFFFFF"/>
        <w:spacing w:before="240"/>
        <w:jc w:val="center"/>
        <w:rPr>
          <w:rStyle w:val="a5"/>
          <w:rFonts w:eastAsia="Times New Roman"/>
          <w:b w:val="0"/>
          <w:bCs w:val="0"/>
          <w:color w:val="000000"/>
          <w:lang w:eastAsia="ru-RU"/>
        </w:rPr>
      </w:pPr>
      <w:r w:rsidRPr="00F35DFD">
        <w:rPr>
          <w:rFonts w:eastAsia="Times New Roman"/>
          <w:color w:val="000000"/>
          <w:lang w:eastAsia="ru-RU"/>
        </w:rPr>
        <w:t>Экологический след</w:t>
      </w:r>
    </w:p>
    <w:p w:rsidR="00F84354" w:rsidRPr="00F35DFD" w:rsidRDefault="00F84354" w:rsidP="009C1BA0">
      <w:pPr>
        <w:pStyle w:val="a3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F35DFD">
        <w:rPr>
          <w:rStyle w:val="a5"/>
          <w:b w:val="0"/>
          <w:color w:val="943634" w:themeColor="accent2" w:themeShade="BF"/>
          <w:sz w:val="28"/>
          <w:szCs w:val="28"/>
        </w:rPr>
        <w:t>«Экологический след»</w:t>
      </w:r>
      <w:r w:rsidR="00B61AD6" w:rsidRPr="00F35DFD">
        <w:rPr>
          <w:rStyle w:val="a5"/>
          <w:b w:val="0"/>
          <w:color w:val="943634" w:themeColor="accent2" w:themeShade="BF"/>
          <w:sz w:val="28"/>
          <w:szCs w:val="28"/>
        </w:rPr>
        <w:t xml:space="preserve"> </w:t>
      </w:r>
      <w:r w:rsidRPr="00F35DFD">
        <w:rPr>
          <w:rStyle w:val="a5"/>
          <w:b w:val="0"/>
          <w:color w:val="943634" w:themeColor="accent2" w:themeShade="BF"/>
          <w:sz w:val="28"/>
          <w:szCs w:val="28"/>
        </w:rPr>
        <w:t>— показатель давления на природу.</w:t>
      </w:r>
      <w:r w:rsidR="00B61AD6" w:rsidRPr="00F35DFD">
        <w:rPr>
          <w:rStyle w:val="a5"/>
          <w:b w:val="0"/>
          <w:color w:val="943634" w:themeColor="accent2" w:themeShade="BF"/>
          <w:sz w:val="28"/>
          <w:szCs w:val="28"/>
        </w:rPr>
        <w:t xml:space="preserve"> (мера воздействия человека на среду обитания)</w:t>
      </w:r>
    </w:p>
    <w:p w:rsidR="009C402A" w:rsidRPr="00F35DFD" w:rsidRDefault="00F84354" w:rsidP="009C1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 xml:space="preserve">Любой вид человеческой деятельности использует биологически продуктивные территории и/или рыбопромысловые зоны. </w:t>
      </w:r>
    </w:p>
    <w:p w:rsidR="00F84354" w:rsidRPr="00F35DFD" w:rsidRDefault="00F84354" w:rsidP="009C1B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Показатель «экологический след» (</w:t>
      </w:r>
      <w:r w:rsidRPr="00F35DFD">
        <w:rPr>
          <w:i/>
          <w:iCs/>
          <w:sz w:val="28"/>
          <w:szCs w:val="28"/>
        </w:rPr>
        <w:t>ЭС</w:t>
      </w:r>
      <w:r w:rsidRPr="00F35DFD">
        <w:rPr>
          <w:sz w:val="28"/>
          <w:szCs w:val="28"/>
        </w:rPr>
        <w:t xml:space="preserve">) измеряет потребление населением продовольствия и материалов в эквивалентах площади биологически продуктивной земли и площади моря, которые необходимы для производства этих ресурсов и </w:t>
      </w:r>
      <w:r w:rsidR="009C402A" w:rsidRPr="00F35DFD">
        <w:rPr>
          <w:sz w:val="28"/>
          <w:szCs w:val="28"/>
        </w:rPr>
        <w:t>поглощения образующихся отходов.</w:t>
      </w:r>
    </w:p>
    <w:p w:rsidR="00844DD8" w:rsidRDefault="00F84354" w:rsidP="00F84354">
      <w:pPr>
        <w:pStyle w:val="a3"/>
        <w:jc w:val="both"/>
        <w:rPr>
          <w:b/>
          <w:color w:val="C00000"/>
          <w:sz w:val="28"/>
          <w:szCs w:val="28"/>
        </w:rPr>
      </w:pPr>
      <w:r w:rsidRPr="00844DD8">
        <w:rPr>
          <w:noProof/>
          <w:sz w:val="28"/>
          <w:szCs w:val="28"/>
        </w:rPr>
        <w:drawing>
          <wp:inline distT="0" distB="0" distL="0" distR="0" wp14:anchorId="290F4DD7" wp14:editId="4B2A0793">
            <wp:extent cx="2051637" cy="2231088"/>
            <wp:effectExtent l="0" t="0" r="0" b="0"/>
            <wp:docPr id="3" name="Рисунок 3" descr="http://ok-t.ru/studopediaru/baza10/129453219985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ru/baza10/1294532199858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37" cy="22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F35DFD" w:rsidRDefault="00844DD8" w:rsidP="00844DD8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35DFD">
        <w:rPr>
          <w:color w:val="C00000"/>
          <w:sz w:val="28"/>
          <w:szCs w:val="28"/>
        </w:rPr>
        <w:t>Э</w:t>
      </w:r>
      <w:r w:rsidR="00F84354" w:rsidRPr="00F35DFD">
        <w:rPr>
          <w:color w:val="C00000"/>
          <w:sz w:val="28"/>
          <w:szCs w:val="28"/>
        </w:rPr>
        <w:t xml:space="preserve">кологический след, приходящийся на одного человека, представляет собой </w:t>
      </w:r>
      <w:r w:rsidR="00F84354" w:rsidRPr="00F35DFD">
        <w:rPr>
          <w:rStyle w:val="a5"/>
          <w:color w:val="C00000"/>
          <w:sz w:val="28"/>
          <w:szCs w:val="28"/>
        </w:rPr>
        <w:t>сумму шести слагаемых</w:t>
      </w:r>
      <w:r w:rsidR="00F84354" w:rsidRPr="00F35DFD">
        <w:rPr>
          <w:color w:val="C00000"/>
          <w:sz w:val="28"/>
          <w:szCs w:val="28"/>
        </w:rPr>
        <w:t>:</w:t>
      </w:r>
    </w:p>
    <w:p w:rsidR="00F84354" w:rsidRPr="00F35DFD" w:rsidRDefault="00F84354" w:rsidP="00844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1) площадь пашни для выращивания потребляемых человеком зерновых,</w:t>
      </w:r>
    </w:p>
    <w:p w:rsidR="00F84354" w:rsidRPr="00F35DFD" w:rsidRDefault="00F84354" w:rsidP="009C1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2) площадь пастбищ для производства продукции животноводства,</w:t>
      </w:r>
    </w:p>
    <w:p w:rsidR="00F84354" w:rsidRPr="00F35DFD" w:rsidRDefault="00F84354" w:rsidP="009C1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3) площадь лесов для производства древесины и бумаги,</w:t>
      </w:r>
    </w:p>
    <w:p w:rsidR="00F84354" w:rsidRPr="00F35DFD" w:rsidRDefault="00F84354" w:rsidP="009C1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4) площадь моря для производства рыбы и морепродуктов,</w:t>
      </w:r>
    </w:p>
    <w:p w:rsidR="00F84354" w:rsidRPr="00F35DFD" w:rsidRDefault="00F84354" w:rsidP="009C1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5) площадь, занятая под жилье и инфраструктуру территория,</w:t>
      </w:r>
    </w:p>
    <w:p w:rsidR="00F84354" w:rsidRPr="00F35DFD" w:rsidRDefault="00F84354" w:rsidP="009C1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6) площадь лесов для абсорбции выбросов СО</w:t>
      </w:r>
      <w:r w:rsidRPr="00F35DFD">
        <w:rPr>
          <w:sz w:val="28"/>
          <w:szCs w:val="28"/>
          <w:vertAlign w:val="subscript"/>
        </w:rPr>
        <w:t>2</w:t>
      </w:r>
      <w:r w:rsidRPr="00F35DFD">
        <w:rPr>
          <w:sz w:val="28"/>
          <w:szCs w:val="28"/>
        </w:rPr>
        <w:t>, образующихся при душевом потреблении энергии.</w:t>
      </w:r>
    </w:p>
    <w:p w:rsidR="00F84354" w:rsidRPr="00F35DFD" w:rsidRDefault="00F84354" w:rsidP="009C402A">
      <w:pPr>
        <w:pStyle w:val="a3"/>
        <w:ind w:firstLine="708"/>
        <w:jc w:val="both"/>
        <w:rPr>
          <w:sz w:val="28"/>
          <w:szCs w:val="28"/>
        </w:rPr>
      </w:pPr>
      <w:r w:rsidRPr="00F35DFD">
        <w:rPr>
          <w:sz w:val="28"/>
          <w:szCs w:val="28"/>
        </w:rPr>
        <w:lastRenderedPageBreak/>
        <w:t>Экологический след представляет собой сумму всех этих площадей независимо от того, где именно на планете они находятся.</w:t>
      </w:r>
    </w:p>
    <w:p w:rsidR="009C402A" w:rsidRPr="00F35DFD" w:rsidRDefault="00F84354" w:rsidP="009C1BA0">
      <w:pPr>
        <w:pStyle w:val="a3"/>
        <w:ind w:firstLine="708"/>
        <w:jc w:val="both"/>
        <w:rPr>
          <w:rStyle w:val="a5"/>
          <w:b w:val="0"/>
          <w:bCs w:val="0"/>
          <w:iCs/>
          <w:color w:val="C00000"/>
          <w:sz w:val="28"/>
          <w:szCs w:val="28"/>
        </w:rPr>
      </w:pPr>
      <w:r w:rsidRPr="00F35DFD">
        <w:rPr>
          <w:sz w:val="28"/>
          <w:szCs w:val="28"/>
        </w:rPr>
        <w:t xml:space="preserve">«Экологический след» и экологическая емкость территории измеряются в </w:t>
      </w:r>
      <w:r w:rsidRPr="00F35DFD">
        <w:rPr>
          <w:iCs/>
          <w:color w:val="C00000"/>
          <w:sz w:val="28"/>
          <w:szCs w:val="28"/>
        </w:rPr>
        <w:t>«миро</w:t>
      </w:r>
      <w:r w:rsidR="009C1BA0" w:rsidRPr="00F35DFD">
        <w:rPr>
          <w:iCs/>
          <w:color w:val="C00000"/>
          <w:sz w:val="28"/>
          <w:szCs w:val="28"/>
        </w:rPr>
        <w:t>вых» гектарах на душу населения</w:t>
      </w:r>
    </w:p>
    <w:p w:rsidR="00F84354" w:rsidRPr="00F35DFD" w:rsidRDefault="009C402A" w:rsidP="009C1BA0">
      <w:pPr>
        <w:pStyle w:val="a3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F35DFD">
        <w:rPr>
          <w:rStyle w:val="a5"/>
          <w:b w:val="0"/>
          <w:color w:val="C00000"/>
          <w:sz w:val="28"/>
          <w:szCs w:val="28"/>
        </w:rPr>
        <w:t xml:space="preserve">«Мировой» </w:t>
      </w:r>
      <w:r w:rsidR="00F84354" w:rsidRPr="00F35DFD">
        <w:rPr>
          <w:rStyle w:val="a5"/>
          <w:b w:val="0"/>
          <w:color w:val="C00000"/>
          <w:sz w:val="28"/>
          <w:szCs w:val="28"/>
        </w:rPr>
        <w:t>га</w:t>
      </w:r>
      <w:r w:rsidR="009C1BA0" w:rsidRPr="00F35DFD">
        <w:rPr>
          <w:rStyle w:val="a5"/>
          <w:b w:val="0"/>
          <w:color w:val="C00000"/>
          <w:sz w:val="28"/>
          <w:szCs w:val="28"/>
        </w:rPr>
        <w:t xml:space="preserve"> </w:t>
      </w:r>
      <w:r w:rsidR="00F84354" w:rsidRPr="00F35DFD">
        <w:rPr>
          <w:color w:val="C00000"/>
          <w:sz w:val="28"/>
          <w:szCs w:val="28"/>
        </w:rPr>
        <w:t>– это 1 га биологически продуктивной территории со среднемировым уровнем продуктивности.</w:t>
      </w:r>
    </w:p>
    <w:p w:rsidR="00F62346" w:rsidRPr="00F35DFD" w:rsidRDefault="00F84354" w:rsidP="009C1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  <w:u w:val="single"/>
        </w:rPr>
        <w:t>Значение</w:t>
      </w:r>
      <w:r w:rsidRPr="00F35DFD">
        <w:rPr>
          <w:sz w:val="28"/>
          <w:szCs w:val="28"/>
        </w:rPr>
        <w:t xml:space="preserve">: Метод ЭС позволяет сравнить фактическое давление общества на природу и возможное с точки зрения потенциальных запасов природных ресурсов и ассимиляционных процессов. </w:t>
      </w:r>
      <w:r w:rsidRPr="00F35DFD">
        <w:rPr>
          <w:color w:val="C00000"/>
          <w:sz w:val="28"/>
          <w:szCs w:val="28"/>
        </w:rPr>
        <w:t>«Экологический след» служит индикатором продвижения региона к устойчивому развитию.</w:t>
      </w:r>
    </w:p>
    <w:p w:rsidR="009C402A" w:rsidRPr="00F35DFD" w:rsidRDefault="00F84354" w:rsidP="00F62346">
      <w:pPr>
        <w:pStyle w:val="a3"/>
        <w:ind w:firstLine="708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Величину «экологического следа» для стран мира ежегодно рассчитывает Всеми</w:t>
      </w:r>
      <w:r w:rsidR="009C402A" w:rsidRPr="00F35DFD">
        <w:rPr>
          <w:sz w:val="28"/>
          <w:szCs w:val="28"/>
        </w:rPr>
        <w:t xml:space="preserve">рная сеть экологического следа </w:t>
      </w:r>
    </w:p>
    <w:p w:rsidR="00965CE5" w:rsidRPr="00F35DFD" w:rsidRDefault="00F84354" w:rsidP="00846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5DFD">
        <w:rPr>
          <w:sz w:val="28"/>
          <w:szCs w:val="28"/>
        </w:rPr>
        <w:t xml:space="preserve">Человечество потребляет услуги, которые предоставляет ему природа, слишком интенсивно – быстрее, чем успевает восстанавливаться природный потенциал для их производства. </w:t>
      </w:r>
    </w:p>
    <w:p w:rsidR="00965CE5" w:rsidRPr="00F35DFD" w:rsidRDefault="00F84354" w:rsidP="00846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Уже сейчас</w:t>
      </w:r>
      <w:r w:rsidR="00965CE5" w:rsidRPr="00F35DFD">
        <w:rPr>
          <w:sz w:val="28"/>
          <w:szCs w:val="28"/>
        </w:rPr>
        <w:t>,</w:t>
      </w:r>
      <w:r w:rsidRPr="00F35DFD">
        <w:rPr>
          <w:sz w:val="28"/>
          <w:szCs w:val="28"/>
        </w:rPr>
        <w:t xml:space="preserve"> совокупный отпечаток человечества превышает возможности биосферы на 30%. </w:t>
      </w:r>
    </w:p>
    <w:p w:rsidR="00965CE5" w:rsidRPr="00F35DFD" w:rsidRDefault="00F84354" w:rsidP="008461DF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F35DFD">
        <w:rPr>
          <w:sz w:val="28"/>
          <w:szCs w:val="28"/>
        </w:rPr>
        <w:t xml:space="preserve">Экологический след среднего потребителя из </w:t>
      </w:r>
      <w:r w:rsidRPr="00F35DFD">
        <w:rPr>
          <w:color w:val="C00000"/>
          <w:sz w:val="28"/>
          <w:szCs w:val="28"/>
        </w:rPr>
        <w:t xml:space="preserve">развитых стран мира </w:t>
      </w:r>
      <w:r w:rsidRPr="00F35DFD">
        <w:rPr>
          <w:sz w:val="28"/>
          <w:szCs w:val="28"/>
        </w:rPr>
        <w:t xml:space="preserve">в </w:t>
      </w:r>
      <w:r w:rsidRPr="00F35DFD">
        <w:rPr>
          <w:color w:val="C00000"/>
          <w:sz w:val="28"/>
          <w:szCs w:val="28"/>
        </w:rPr>
        <w:t>4 раза</w:t>
      </w:r>
      <w:r w:rsidRPr="00F35DFD">
        <w:rPr>
          <w:sz w:val="28"/>
          <w:szCs w:val="28"/>
        </w:rPr>
        <w:t xml:space="preserve"> превышает соответствующий показатель потребителя из стран с </w:t>
      </w:r>
      <w:r w:rsidRPr="00F35DFD">
        <w:rPr>
          <w:color w:val="C00000"/>
          <w:sz w:val="28"/>
          <w:szCs w:val="28"/>
        </w:rPr>
        <w:t>низкими душевыми доходам</w:t>
      </w:r>
      <w:r w:rsidRPr="00F35DFD">
        <w:rPr>
          <w:sz w:val="28"/>
          <w:szCs w:val="28"/>
        </w:rPr>
        <w:t>и.</w:t>
      </w:r>
    </w:p>
    <w:p w:rsidR="00965CE5" w:rsidRPr="00F35DFD" w:rsidRDefault="00F62346" w:rsidP="00846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ab/>
      </w:r>
      <w:r w:rsidR="00F84354" w:rsidRPr="00F35DFD">
        <w:rPr>
          <w:sz w:val="28"/>
          <w:szCs w:val="28"/>
        </w:rPr>
        <w:t xml:space="preserve">В 2005 г. глобальный экологический след составил </w:t>
      </w:r>
      <w:r w:rsidR="00F84354" w:rsidRPr="00F35DFD">
        <w:rPr>
          <w:color w:val="C00000"/>
          <w:sz w:val="28"/>
          <w:szCs w:val="28"/>
        </w:rPr>
        <w:t>17,5</w:t>
      </w:r>
      <w:r w:rsidR="00F84354" w:rsidRPr="00F35DFD">
        <w:rPr>
          <w:sz w:val="28"/>
          <w:szCs w:val="28"/>
        </w:rPr>
        <w:t xml:space="preserve"> млрд. мировых гектаров (мга), или</w:t>
      </w:r>
      <w:r w:rsidR="00F84354" w:rsidRPr="00F35DFD">
        <w:rPr>
          <w:color w:val="C00000"/>
          <w:sz w:val="28"/>
          <w:szCs w:val="28"/>
        </w:rPr>
        <w:t xml:space="preserve"> 2,7 </w:t>
      </w:r>
      <w:r w:rsidR="00F84354" w:rsidRPr="00F35DFD">
        <w:rPr>
          <w:sz w:val="28"/>
          <w:szCs w:val="28"/>
        </w:rPr>
        <w:t xml:space="preserve">мга на человека. </w:t>
      </w:r>
    </w:p>
    <w:p w:rsidR="00F84354" w:rsidRPr="00F35DFD" w:rsidRDefault="00F84354" w:rsidP="008461DF">
      <w:pPr>
        <w:pStyle w:val="a3"/>
        <w:spacing w:before="0" w:before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 xml:space="preserve">В то же время общая площадь продуктивных суши и водных поверхностей планеты, или </w:t>
      </w:r>
      <w:proofErr w:type="spellStart"/>
      <w:r w:rsidRPr="00F35DFD">
        <w:rPr>
          <w:sz w:val="28"/>
          <w:szCs w:val="28"/>
        </w:rPr>
        <w:t>биоемкость</w:t>
      </w:r>
      <w:proofErr w:type="spellEnd"/>
      <w:r w:rsidRPr="00F35DFD">
        <w:rPr>
          <w:sz w:val="28"/>
          <w:szCs w:val="28"/>
        </w:rPr>
        <w:t xml:space="preserve">, составила </w:t>
      </w:r>
      <w:r w:rsidRPr="00F35DFD">
        <w:rPr>
          <w:color w:val="C00000"/>
          <w:sz w:val="28"/>
          <w:szCs w:val="28"/>
        </w:rPr>
        <w:t>13,6</w:t>
      </w:r>
      <w:r w:rsidRPr="00F35DFD">
        <w:rPr>
          <w:sz w:val="28"/>
          <w:szCs w:val="28"/>
        </w:rPr>
        <w:t xml:space="preserve"> млрд. мга. Планета может дать лишь </w:t>
      </w:r>
      <w:r w:rsidRPr="00F35DFD">
        <w:rPr>
          <w:color w:val="C00000"/>
          <w:sz w:val="28"/>
          <w:szCs w:val="28"/>
        </w:rPr>
        <w:t>1,9</w:t>
      </w:r>
      <w:r w:rsidRPr="00F35DFD">
        <w:rPr>
          <w:sz w:val="28"/>
          <w:szCs w:val="28"/>
        </w:rPr>
        <w:t xml:space="preserve"> мга на человека.</w:t>
      </w:r>
    </w:p>
    <w:p w:rsidR="00F84354" w:rsidRPr="00844DD8" w:rsidRDefault="00F84354" w:rsidP="00F84354">
      <w:pPr>
        <w:pStyle w:val="a3"/>
        <w:jc w:val="both"/>
        <w:rPr>
          <w:b/>
          <w:sz w:val="28"/>
          <w:szCs w:val="28"/>
        </w:rPr>
      </w:pPr>
      <w:r w:rsidRPr="00844DD8">
        <w:rPr>
          <w:b/>
          <w:noProof/>
          <w:sz w:val="28"/>
          <w:szCs w:val="28"/>
        </w:rPr>
        <w:drawing>
          <wp:inline distT="0" distB="0" distL="0" distR="0" wp14:anchorId="2B028976" wp14:editId="1B603AD4">
            <wp:extent cx="3939852" cy="1629337"/>
            <wp:effectExtent l="0" t="0" r="0" b="0"/>
            <wp:docPr id="2" name="Рисунок 2" descr="http://ok-t.ru/studopediaru/baza10/129453219985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studopediaru/baza10/1294532199858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98" cy="16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F35DFD" w:rsidRDefault="00F84354" w:rsidP="00F84354">
      <w:pPr>
        <w:pStyle w:val="a3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Количество планет, которое понадобится нам к 2030 году при существующих объемах производства и потребления, 2.</w:t>
      </w:r>
    </w:p>
    <w:p w:rsidR="00F84354" w:rsidRDefault="00F84354" w:rsidP="00F84354">
      <w:pPr>
        <w:pStyle w:val="a3"/>
        <w:jc w:val="both"/>
        <w:rPr>
          <w:b/>
          <w:sz w:val="56"/>
          <w:szCs w:val="56"/>
        </w:rPr>
      </w:pPr>
      <w:r w:rsidRPr="00F84354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1792074" cy="2843093"/>
            <wp:effectExtent l="0" t="0" r="0" b="0"/>
            <wp:docPr id="1" name="Рисунок 1" descr="http://ok-t.ru/studopediaru/baza10/129453219985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k-t.ru/studopediaru/baza10/1294532199858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94" cy="28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DF" w:rsidRPr="00F35DFD" w:rsidRDefault="00F84354" w:rsidP="00846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Наибольший экологический след оставляют США и Китай.</w:t>
      </w:r>
      <w:r w:rsidR="008461DF" w:rsidRPr="00F35DFD">
        <w:rPr>
          <w:sz w:val="28"/>
          <w:szCs w:val="28"/>
        </w:rPr>
        <w:t xml:space="preserve"> </w:t>
      </w:r>
      <w:r w:rsidRPr="00F35DFD">
        <w:rPr>
          <w:sz w:val="28"/>
          <w:szCs w:val="28"/>
        </w:rPr>
        <w:t xml:space="preserve">Жители США используют в среднем </w:t>
      </w:r>
      <w:r w:rsidRPr="00F35DFD">
        <w:rPr>
          <w:color w:val="C00000"/>
          <w:sz w:val="28"/>
          <w:szCs w:val="28"/>
        </w:rPr>
        <w:t>9,4</w:t>
      </w:r>
      <w:r w:rsidRPr="00F35DFD">
        <w:rPr>
          <w:sz w:val="28"/>
          <w:szCs w:val="28"/>
        </w:rPr>
        <w:t xml:space="preserve"> мга (или почти четыре с половиной планеты Земля</w:t>
      </w:r>
      <w:r w:rsidR="00F62346" w:rsidRPr="00F35DFD">
        <w:rPr>
          <w:sz w:val="28"/>
          <w:szCs w:val="28"/>
        </w:rPr>
        <w:t>)</w:t>
      </w:r>
      <w:r w:rsidRPr="00F35DFD">
        <w:rPr>
          <w:sz w:val="28"/>
          <w:szCs w:val="28"/>
        </w:rPr>
        <w:t xml:space="preserve">, в то время как жители Китая используют </w:t>
      </w:r>
      <w:r w:rsidRPr="00F35DFD">
        <w:rPr>
          <w:color w:val="C00000"/>
          <w:sz w:val="28"/>
          <w:szCs w:val="28"/>
        </w:rPr>
        <w:t>2,1</w:t>
      </w:r>
      <w:r w:rsidRPr="00F35DFD">
        <w:rPr>
          <w:sz w:val="28"/>
          <w:szCs w:val="28"/>
        </w:rPr>
        <w:t xml:space="preserve"> мга на человека (одна планета Земля). Средний европеец использует </w:t>
      </w:r>
      <w:r w:rsidRPr="00F35DFD">
        <w:rPr>
          <w:color w:val="C00000"/>
          <w:sz w:val="28"/>
          <w:szCs w:val="28"/>
        </w:rPr>
        <w:t>6,3</w:t>
      </w:r>
      <w:r w:rsidRPr="00F35DFD">
        <w:rPr>
          <w:sz w:val="28"/>
          <w:szCs w:val="28"/>
        </w:rPr>
        <w:t xml:space="preserve"> мга, а средний индус - </w:t>
      </w:r>
      <w:r w:rsidRPr="00F35DFD">
        <w:rPr>
          <w:color w:val="C00000"/>
          <w:sz w:val="28"/>
          <w:szCs w:val="28"/>
        </w:rPr>
        <w:t>0,8</w:t>
      </w:r>
      <w:r w:rsidRPr="00F35DFD">
        <w:rPr>
          <w:sz w:val="28"/>
          <w:szCs w:val="28"/>
        </w:rPr>
        <w:t xml:space="preserve"> мга.</w:t>
      </w:r>
    </w:p>
    <w:p w:rsidR="00F84354" w:rsidRPr="00F35DFD" w:rsidRDefault="008461DF" w:rsidP="00846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 xml:space="preserve">Восемь </w:t>
      </w:r>
      <w:proofErr w:type="gramStart"/>
      <w:r w:rsidRPr="00F35DFD">
        <w:rPr>
          <w:sz w:val="28"/>
          <w:szCs w:val="28"/>
        </w:rPr>
        <w:t xml:space="preserve">стран: </w:t>
      </w:r>
      <w:r w:rsidR="00F84354" w:rsidRPr="00F35DFD">
        <w:rPr>
          <w:sz w:val="28"/>
          <w:szCs w:val="28"/>
        </w:rPr>
        <w:t xml:space="preserve"> </w:t>
      </w:r>
      <w:r w:rsidR="00F84354" w:rsidRPr="00F35DFD">
        <w:rPr>
          <w:color w:val="C00000"/>
          <w:sz w:val="28"/>
          <w:szCs w:val="28"/>
        </w:rPr>
        <w:t>США</w:t>
      </w:r>
      <w:proofErr w:type="gramEnd"/>
      <w:r w:rsidR="00F84354" w:rsidRPr="00F35DFD">
        <w:rPr>
          <w:color w:val="C00000"/>
          <w:sz w:val="28"/>
          <w:szCs w:val="28"/>
        </w:rPr>
        <w:t>, Бразилия, Россия, Китай, Индия, Канада, Аргентина и Австралия</w:t>
      </w:r>
      <w:r w:rsidR="00F84354" w:rsidRPr="00F35DFD">
        <w:rPr>
          <w:sz w:val="28"/>
          <w:szCs w:val="28"/>
        </w:rPr>
        <w:t xml:space="preserve"> владеют больше</w:t>
      </w:r>
      <w:r w:rsidRPr="00F35DFD">
        <w:rPr>
          <w:sz w:val="28"/>
          <w:szCs w:val="28"/>
        </w:rPr>
        <w:t>,</w:t>
      </w:r>
      <w:r w:rsidR="00F84354" w:rsidRPr="00F35DFD">
        <w:rPr>
          <w:sz w:val="28"/>
          <w:szCs w:val="28"/>
        </w:rPr>
        <w:t xml:space="preserve"> чем половиной всего биологического потенциала Земли. Население и модель потребления делают три из этих стран </w:t>
      </w:r>
      <w:r w:rsidR="00F62346" w:rsidRPr="00F35DFD">
        <w:rPr>
          <w:sz w:val="28"/>
          <w:szCs w:val="28"/>
        </w:rPr>
        <w:t>США, Китай и Индия.</w:t>
      </w:r>
    </w:p>
    <w:p w:rsidR="008461DF" w:rsidRPr="00F35DFD" w:rsidRDefault="00F84354" w:rsidP="00E0344D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Одним из самых дефицитных ресурсов на Земле (50% стран уже испытывают недостаток в нем) является вода. Огромное количество воды продается в виде товаров и продуктов. Например, на производство одной футболки из хлопка требуется 2,900 литров воды.</w:t>
      </w:r>
    </w:p>
    <w:p w:rsidR="00D94988" w:rsidRPr="00F35DFD" w:rsidRDefault="00F84354" w:rsidP="008461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 xml:space="preserve"> В среднем, </w:t>
      </w:r>
      <w:r w:rsidRPr="00F35DFD">
        <w:rPr>
          <w:color w:val="C00000"/>
          <w:sz w:val="28"/>
          <w:szCs w:val="28"/>
        </w:rPr>
        <w:t>каждый человек потребляет и использует 1,2 миллиона литров</w:t>
      </w:r>
      <w:r w:rsidRPr="00F35DFD">
        <w:rPr>
          <w:sz w:val="28"/>
          <w:szCs w:val="28"/>
        </w:rPr>
        <w:t xml:space="preserve"> (около половины олимпийского бассейна) воды в год. При этом </w:t>
      </w:r>
      <w:r w:rsidRPr="00F35DFD">
        <w:rPr>
          <w:color w:val="C00000"/>
          <w:sz w:val="28"/>
          <w:szCs w:val="28"/>
        </w:rPr>
        <w:t>житель США</w:t>
      </w:r>
      <w:r w:rsidRPr="00F35DFD">
        <w:rPr>
          <w:sz w:val="28"/>
          <w:szCs w:val="28"/>
        </w:rPr>
        <w:t xml:space="preserve"> использует около </w:t>
      </w:r>
      <w:r w:rsidRPr="00F35DFD">
        <w:rPr>
          <w:color w:val="C00000"/>
          <w:sz w:val="28"/>
          <w:szCs w:val="28"/>
        </w:rPr>
        <w:t>2,5 миллиона литров в год</w:t>
      </w:r>
      <w:r w:rsidRPr="00F35DFD">
        <w:rPr>
          <w:sz w:val="28"/>
          <w:szCs w:val="28"/>
        </w:rPr>
        <w:t xml:space="preserve">, а житель засушливого Йемена всего 619 тысяч литров. </w:t>
      </w:r>
    </w:p>
    <w:p w:rsidR="00526E50" w:rsidRDefault="00F84354" w:rsidP="00E0344D">
      <w:pPr>
        <w:pStyle w:val="a3"/>
        <w:spacing w:before="0" w:beforeAutospacing="0"/>
        <w:jc w:val="both"/>
        <w:rPr>
          <w:sz w:val="28"/>
          <w:szCs w:val="28"/>
        </w:rPr>
      </w:pPr>
      <w:r w:rsidRPr="00F35DFD">
        <w:rPr>
          <w:sz w:val="28"/>
          <w:szCs w:val="28"/>
        </w:rPr>
        <w:t>В целом в странах Африки среднедушевой экологический след по сравнению с 1961 годом сократился на 19%, хотя население увеличилось в три раза. Богатые страны «наследили» на 76% больше за тот же период. Одни только выбросы парниковых газов в самых обеспеченных государствах выросли в 9 раз.</w:t>
      </w:r>
      <w:r w:rsidR="008461DF" w:rsidRPr="00F35DFD">
        <w:rPr>
          <w:color w:val="C00000"/>
          <w:sz w:val="28"/>
          <w:szCs w:val="28"/>
        </w:rPr>
        <w:t xml:space="preserve"> Россия</w:t>
      </w:r>
      <w:r w:rsidR="008461DF" w:rsidRPr="00F35DFD">
        <w:rPr>
          <w:sz w:val="28"/>
          <w:szCs w:val="28"/>
        </w:rPr>
        <w:t xml:space="preserve"> относится к государствам со </w:t>
      </w:r>
      <w:r w:rsidR="008461DF" w:rsidRPr="00F35DFD">
        <w:rPr>
          <w:color w:val="C00000"/>
          <w:sz w:val="28"/>
          <w:szCs w:val="28"/>
        </w:rPr>
        <w:t>средним уровнем доходов</w:t>
      </w:r>
      <w:r w:rsidR="008461DF" w:rsidRPr="00F35DFD">
        <w:rPr>
          <w:sz w:val="28"/>
          <w:szCs w:val="28"/>
        </w:rPr>
        <w:t>, в таких странах жителей становится, как правило, меньше, а след также растет</w:t>
      </w:r>
      <w:r w:rsidR="00E0344D" w:rsidRPr="00F35DFD">
        <w:rPr>
          <w:sz w:val="28"/>
          <w:szCs w:val="28"/>
        </w:rPr>
        <w:t xml:space="preserve">. </w:t>
      </w:r>
      <w:r w:rsidRPr="00F35DFD">
        <w:rPr>
          <w:sz w:val="28"/>
          <w:szCs w:val="28"/>
        </w:rPr>
        <w:t xml:space="preserve">Для России с 1961 года </w:t>
      </w:r>
      <w:r w:rsidR="00F62346" w:rsidRPr="00F35DFD">
        <w:rPr>
          <w:sz w:val="28"/>
          <w:szCs w:val="28"/>
        </w:rPr>
        <w:t xml:space="preserve">экологический след </w:t>
      </w:r>
      <w:r w:rsidRPr="00F35DFD">
        <w:rPr>
          <w:sz w:val="28"/>
          <w:szCs w:val="28"/>
        </w:rPr>
        <w:t xml:space="preserve">увеличился </w:t>
      </w:r>
      <w:r w:rsidRPr="00F35DFD">
        <w:rPr>
          <w:color w:val="C00000"/>
          <w:sz w:val="28"/>
          <w:szCs w:val="28"/>
        </w:rPr>
        <w:t>на 21%.</w:t>
      </w:r>
      <w:r w:rsidR="00E0344D" w:rsidRPr="00F35DFD">
        <w:rPr>
          <w:sz w:val="28"/>
          <w:szCs w:val="28"/>
        </w:rPr>
        <w:t xml:space="preserve"> </w:t>
      </w:r>
      <w:r w:rsidRPr="00F35DFD">
        <w:rPr>
          <w:sz w:val="28"/>
          <w:szCs w:val="28"/>
        </w:rPr>
        <w:t xml:space="preserve">Сегодня след России составляет </w:t>
      </w:r>
      <w:r w:rsidRPr="00F35DFD">
        <w:rPr>
          <w:color w:val="C00000"/>
          <w:sz w:val="28"/>
          <w:szCs w:val="28"/>
        </w:rPr>
        <w:t>3,7 мга/чел.</w:t>
      </w:r>
      <w:r w:rsidRPr="00F35DFD">
        <w:rPr>
          <w:sz w:val="28"/>
          <w:szCs w:val="28"/>
        </w:rPr>
        <w:t>, это почти в три раза меньше следа США, но больше, чем, например, у Украины, которая использует 2,7 мга на человека.</w:t>
      </w:r>
    </w:p>
    <w:p w:rsidR="00F35DFD" w:rsidRDefault="00F35DFD" w:rsidP="00E0344D">
      <w:pPr>
        <w:pStyle w:val="a3"/>
        <w:spacing w:before="0" w:beforeAutospacing="0"/>
        <w:jc w:val="both"/>
        <w:rPr>
          <w:sz w:val="28"/>
          <w:szCs w:val="28"/>
        </w:rPr>
      </w:pPr>
    </w:p>
    <w:p w:rsidR="00F35DFD" w:rsidRPr="00CA5140" w:rsidRDefault="00F35DFD" w:rsidP="00F35DFD">
      <w:pPr>
        <w:pStyle w:val="2"/>
        <w:spacing w:after="240"/>
        <w:rPr>
          <w:szCs w:val="28"/>
        </w:rPr>
      </w:pPr>
      <w:bookmarkStart w:id="2" w:name="_Toc349051161"/>
      <w:r w:rsidRPr="00CA5140">
        <w:rPr>
          <w:szCs w:val="28"/>
        </w:rPr>
        <w:t>Список используемой литературы</w:t>
      </w:r>
      <w:bookmarkEnd w:id="2"/>
    </w:p>
    <w:p w:rsidR="00F35DFD" w:rsidRPr="00297D86" w:rsidRDefault="00F35DFD" w:rsidP="00F35DFD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7D86"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F35DFD" w:rsidRPr="00CA5140" w:rsidRDefault="00F35DFD" w:rsidP="00F35DFD">
      <w:r w:rsidRPr="00CA5140">
        <w:lastRenderedPageBreak/>
        <w:t>Интернет-ресурс</w:t>
      </w:r>
      <w:r>
        <w:t>ы</w:t>
      </w:r>
      <w:r w:rsidRPr="00CA5140">
        <w:t>:</w:t>
      </w:r>
    </w:p>
    <w:p w:rsidR="00F35DFD" w:rsidRPr="00B51906" w:rsidRDefault="001B591B" w:rsidP="00F35DFD">
      <w:pPr>
        <w:numPr>
          <w:ilvl w:val="0"/>
          <w:numId w:val="1"/>
        </w:numPr>
        <w:spacing w:after="200"/>
      </w:pPr>
      <w:hyperlink r:id="rId11" w:history="1">
        <w:r w:rsidR="00F35DFD" w:rsidRPr="00B51906">
          <w:rPr>
            <w:rStyle w:val="a4"/>
          </w:rPr>
          <w:t>http://geoinfoed.ru/geo3/103-problemy-okruzhayushhej-sredy-puti-ix-resheniya.html</w:t>
        </w:r>
      </w:hyperlink>
      <w:r w:rsidR="00F35DFD" w:rsidRPr="00B51906">
        <w:t xml:space="preserve"> -Проблемы окружающей среды и пути их решения</w:t>
      </w:r>
    </w:p>
    <w:p w:rsidR="00F35DFD" w:rsidRPr="00B51906" w:rsidRDefault="001B591B" w:rsidP="00F35DFD">
      <w:pPr>
        <w:numPr>
          <w:ilvl w:val="0"/>
          <w:numId w:val="1"/>
        </w:numPr>
        <w:spacing w:after="200"/>
      </w:pPr>
      <w:hyperlink r:id="rId12" w:history="1">
        <w:r w:rsidR="00F35DFD" w:rsidRPr="00B51906">
          <w:rPr>
            <w:rStyle w:val="a4"/>
          </w:rPr>
          <w:t>http://www.greenpeace.org/russia/ru/campaigns/waste/- Проблема</w:t>
        </w:r>
      </w:hyperlink>
      <w:r w:rsidR="00F35DFD" w:rsidRPr="00B51906">
        <w:t xml:space="preserve"> отходов</w:t>
      </w:r>
    </w:p>
    <w:p w:rsidR="00F35DFD" w:rsidRPr="00B51906" w:rsidRDefault="00F35DFD" w:rsidP="00F35DFD">
      <w:pPr>
        <w:numPr>
          <w:ilvl w:val="0"/>
          <w:numId w:val="1"/>
        </w:numPr>
        <w:spacing w:after="200"/>
      </w:pPr>
      <w:r w:rsidRPr="00B51906">
        <w:t>http://nature-time.ru/2013/12/vyirubka-lesov-ekologicheskaya-problema/ -  Вырубка леса – экологическая проблема в России</w:t>
      </w:r>
    </w:p>
    <w:p w:rsidR="00F35DFD" w:rsidRPr="00B51906" w:rsidRDefault="001B591B" w:rsidP="00F35DFD">
      <w:pPr>
        <w:numPr>
          <w:ilvl w:val="0"/>
          <w:numId w:val="1"/>
        </w:numPr>
        <w:spacing w:after="200"/>
      </w:pPr>
      <w:hyperlink r:id="rId13" w:history="1">
        <w:r w:rsidR="00F35DFD" w:rsidRPr="00B51906">
          <w:rPr>
            <w:rStyle w:val="a4"/>
          </w:rPr>
          <w:t>http://ext.spb.ru/2011-03-29-09-03-14/79-genera-didactic-techniques/4899-2014-03-23-16-33-40.html-</w:t>
        </w:r>
      </w:hyperlink>
      <w:r w:rsidR="00F35DFD" w:rsidRPr="00B51906">
        <w:t xml:space="preserve"> Современные педагогические технологии</w:t>
      </w:r>
    </w:p>
    <w:p w:rsidR="00F35DFD" w:rsidRPr="00F35DFD" w:rsidRDefault="00F35DFD" w:rsidP="00E0344D">
      <w:pPr>
        <w:pStyle w:val="a3"/>
        <w:spacing w:before="0" w:beforeAutospacing="0"/>
        <w:jc w:val="both"/>
        <w:rPr>
          <w:sz w:val="28"/>
          <w:szCs w:val="28"/>
        </w:rPr>
      </w:pPr>
    </w:p>
    <w:sectPr w:rsidR="00F35DFD" w:rsidRPr="00F35DFD" w:rsidSect="00F84354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BBA"/>
    <w:multiLevelType w:val="hybridMultilevel"/>
    <w:tmpl w:val="C30C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08E8"/>
    <w:multiLevelType w:val="hybridMultilevel"/>
    <w:tmpl w:val="A77E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6D1"/>
    <w:rsid w:val="001B591B"/>
    <w:rsid w:val="001B66FC"/>
    <w:rsid w:val="0028352B"/>
    <w:rsid w:val="002D5674"/>
    <w:rsid w:val="00526E50"/>
    <w:rsid w:val="00642C3E"/>
    <w:rsid w:val="00647626"/>
    <w:rsid w:val="006503DA"/>
    <w:rsid w:val="00844DD8"/>
    <w:rsid w:val="008461DF"/>
    <w:rsid w:val="00965CE5"/>
    <w:rsid w:val="009C1BA0"/>
    <w:rsid w:val="009C402A"/>
    <w:rsid w:val="00A638C4"/>
    <w:rsid w:val="00AD76D1"/>
    <w:rsid w:val="00B61AD6"/>
    <w:rsid w:val="00D115B5"/>
    <w:rsid w:val="00D94988"/>
    <w:rsid w:val="00E0344D"/>
    <w:rsid w:val="00F35DFD"/>
    <w:rsid w:val="00F62346"/>
    <w:rsid w:val="00F84354"/>
    <w:rsid w:val="00FC03AF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697"/>
  <w15:docId w15:val="{B373BA8B-CC8B-44C9-9D31-3D0DD6F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54"/>
  </w:style>
  <w:style w:type="paragraph" w:styleId="2">
    <w:name w:val="heading 2"/>
    <w:basedOn w:val="a"/>
    <w:next w:val="a"/>
    <w:link w:val="20"/>
    <w:qFormat/>
    <w:rsid w:val="00642C3E"/>
    <w:pPr>
      <w:keepNext/>
      <w:jc w:val="center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5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54"/>
    <w:rPr>
      <w:color w:val="0000FF"/>
      <w:u w:val="single"/>
    </w:rPr>
  </w:style>
  <w:style w:type="character" w:styleId="a5">
    <w:name w:val="Strong"/>
    <w:basedOn w:val="a0"/>
    <w:uiPriority w:val="22"/>
    <w:qFormat/>
    <w:rsid w:val="00F84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2C3E"/>
    <w:rPr>
      <w:rFonts w:eastAsia="Times New Roman"/>
      <w:b/>
      <w:bCs/>
      <w:szCs w:val="24"/>
      <w:lang w:eastAsia="ru-RU"/>
    </w:rPr>
  </w:style>
  <w:style w:type="paragraph" w:styleId="a8">
    <w:name w:val="List Paragraph"/>
    <w:basedOn w:val="a"/>
    <w:uiPriority w:val="34"/>
    <w:qFormat/>
    <w:rsid w:val="00F35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xt.spb.ru/2011-03-29-09-03-14/79-genera-didactic-techniques/4899-2014-03-23-16-33-40.html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eenpeace.org/russia/ru/campaigns/waste/-%20&#1055;&#1088;&#1086;&#1073;&#1083;&#1077;&#108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03.kakprosto.ru/images/article/2014/8/27/1_540d26d8465d9540d26d846616.jpg" TargetMode="External"/><Relationship Id="rId11" Type="http://schemas.openxmlformats.org/officeDocument/2006/relationships/hyperlink" Target="http://geoinfoed.ru/geo3/103-problemy-okruzhayushhej-sredy-puti-ix-resheniya.html" TargetMode="External"/><Relationship Id="rId5" Type="http://schemas.openxmlformats.org/officeDocument/2006/relationships/hyperlink" Target="mailto:elena692007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Семинякина Елена Борисовна</cp:lastModifiedBy>
  <cp:revision>5</cp:revision>
  <dcterms:created xsi:type="dcterms:W3CDTF">2020-04-14T07:39:00Z</dcterms:created>
  <dcterms:modified xsi:type="dcterms:W3CDTF">2020-04-14T08:19:00Z</dcterms:modified>
</cp:coreProperties>
</file>